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5A44D" w14:textId="77777777" w:rsidR="0028380B" w:rsidRDefault="0028380B">
      <w:pPr>
        <w:spacing w:before="24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28380B" w14:paraId="3A9DB73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B1E3E"/>
            <w:tcMar>
              <w:top w:w="1200" w:type="dxa"/>
              <w:left w:w="1080" w:type="dxa"/>
              <w:bottom w:w="900" w:type="dxa"/>
              <w:right w:w="1080" w:type="dxa"/>
            </w:tcMar>
          </w:tcPr>
          <w:p w14:paraId="0A1D08E6" w14:textId="5D04F724" w:rsidR="0028380B" w:rsidRDefault="00E92B3C">
            <w:pPr>
              <w:spacing w:before="120" w:after="120"/>
              <w:jc w:val="center"/>
            </w:pPr>
            <w:r w:rsidRPr="00E92B3C">
              <w:drawing>
                <wp:inline distT="0" distB="0" distL="0" distR="0" wp14:anchorId="228A19EA" wp14:editId="765636C3">
                  <wp:extent cx="4476750" cy="2305050"/>
                  <wp:effectExtent l="0" t="0" r="0" b="0"/>
                  <wp:docPr id="8696110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611014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0" cy="230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EB1AC0" w14:textId="77777777" w:rsidR="0028380B" w:rsidRDefault="00000000">
            <w:pPr>
              <w:spacing w:after="200" w:line="3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C9A84C"/>
                <w:spacing w:val="60"/>
                <w:sz w:val="28"/>
                <w:szCs w:val="28"/>
              </w:rPr>
              <w:t>COMPETE. EXPLORE. UNWIND.</w:t>
            </w:r>
          </w:p>
          <w:p w14:paraId="546DFE42" w14:textId="77777777" w:rsidR="0028380B" w:rsidRDefault="00000000">
            <w:pPr>
              <w:spacing w:line="36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Aurora's First 21+ Adult Aquatic Sports Destination</w:t>
            </w:r>
          </w:p>
          <w:p w14:paraId="1AC000E5" w14:textId="77777777" w:rsidR="0028380B" w:rsidRDefault="00000000">
            <w:pPr>
              <w:spacing w:after="80" w:line="3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6"/>
                <w:szCs w:val="26"/>
              </w:rPr>
              <w:t>Terry Rust — Founder</w:t>
            </w:r>
          </w:p>
          <w:p w14:paraId="52EF1FA4" w14:textId="49B3E6CF" w:rsidR="0028380B" w:rsidRDefault="00000000">
            <w:pPr>
              <w:spacing w:after="120" w:line="408" w:lineRule="auto"/>
            </w:pPr>
            <w:r>
              <w:rPr>
                <w:rFonts w:ascii="Calibri" w:eastAsia="Calibri" w:hAnsi="Calibri" w:cs="Calibri"/>
                <w:color w:val="C9A84C"/>
                <w:sz w:val="20"/>
                <w:szCs w:val="20"/>
              </w:rPr>
              <w:t>(720) 590-9751 | Splash.This@outlook.com</w:t>
            </w:r>
          </w:p>
        </w:tc>
      </w:tr>
    </w:tbl>
    <w:p w14:paraId="4F8B5EC6" w14:textId="77777777" w:rsidR="0028380B" w:rsidRDefault="0028380B">
      <w:pPr>
        <w:spacing w:after="240"/>
      </w:pPr>
    </w:p>
    <w:p w14:paraId="30BFB3F0" w14:textId="77777777" w:rsidR="0028380B" w:rsidRDefault="0028380B">
      <w:pPr>
        <w:spacing w:before="24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28380B" w14:paraId="1318F1A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B1E3E"/>
            <w:tcMar>
              <w:top w:w="150" w:type="dxa"/>
              <w:left w:w="1080" w:type="dxa"/>
              <w:bottom w:w="150" w:type="dxa"/>
              <w:right w:w="1080" w:type="dxa"/>
            </w:tcMar>
          </w:tcPr>
          <w:p w14:paraId="4566C824" w14:textId="470EBFD4" w:rsidR="0028380B" w:rsidRDefault="00000000">
            <w:pPr>
              <w:spacing w:after="120" w:line="360" w:lineRule="auto"/>
            </w:pPr>
            <w:r>
              <w:rPr>
                <w:rFonts w:ascii="Calibri" w:eastAsia="Calibri" w:hAnsi="Calibri" w:cs="Calibri"/>
                <w:b/>
                <w:bCs/>
                <w:color w:val="C9A84C"/>
                <w:spacing w:val="15"/>
                <w:sz w:val="26"/>
                <w:szCs w:val="26"/>
              </w:rPr>
              <w:t>01 | WHAT IS SPLASH THIS?</w:t>
            </w:r>
          </w:p>
        </w:tc>
      </w:tr>
    </w:tbl>
    <w:p w14:paraId="3EFAA48D" w14:textId="77777777" w:rsidR="0028380B" w:rsidRDefault="0028380B">
      <w:pPr>
        <w:spacing w:after="240"/>
      </w:pPr>
    </w:p>
    <w:p w14:paraId="308780C0" w14:textId="77777777" w:rsidR="0028380B" w:rsidRDefault="00000000">
      <w:pPr>
        <w:spacing w:before="60" w:after="120" w:line="360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Splash This™ is a 21+ adult-only aquatic sports facility in Aurora, Colorado —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the first of its kind in the United States.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This is not a water park. This is not a family pool. This is a destination built for adult athletes, veterans, competitors, and explorers who deserve a world-class water experience on their own terms.</w:t>
      </w:r>
    </w:p>
    <w:p w14:paraId="5963232F" w14:textId="77777777" w:rsidR="0028380B" w:rsidRDefault="00000000">
      <w:pPr>
        <w:spacing w:before="60" w:after="120" w:line="360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Five immersive Realms — each purpose-built for a distinct adult aquatic experience — connected by 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signature waterslide transition system found nowhere else in the country.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Engineered for competition, adventure, recovery, and relaxation. All under one roof. All adults-only. All elite.</w:t>
      </w:r>
    </w:p>
    <w:p w14:paraId="4B49AF52" w14:textId="77777777" w:rsidR="0028380B" w:rsidRDefault="0028380B">
      <w:pPr>
        <w:spacing w:before="24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28380B" w14:paraId="418EDB4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B1E3E"/>
            <w:tcMar>
              <w:top w:w="150" w:type="dxa"/>
              <w:left w:w="1080" w:type="dxa"/>
              <w:bottom w:w="150" w:type="dxa"/>
              <w:right w:w="1080" w:type="dxa"/>
            </w:tcMar>
          </w:tcPr>
          <w:p w14:paraId="64D7B02F" w14:textId="5FBF2BB2" w:rsidR="0028380B" w:rsidRDefault="00000000">
            <w:pPr>
              <w:spacing w:after="120" w:line="360" w:lineRule="auto"/>
            </w:pPr>
            <w:r>
              <w:rPr>
                <w:rFonts w:ascii="Calibri" w:eastAsia="Calibri" w:hAnsi="Calibri" w:cs="Calibri"/>
                <w:b/>
                <w:bCs/>
                <w:color w:val="C9A84C"/>
                <w:spacing w:val="15"/>
                <w:sz w:val="26"/>
                <w:szCs w:val="26"/>
              </w:rPr>
              <w:t>02 | THE FIVE REALMS</w:t>
            </w:r>
          </w:p>
        </w:tc>
      </w:tr>
    </w:tbl>
    <w:p w14:paraId="207F3BB0" w14:textId="77777777" w:rsidR="0028380B" w:rsidRDefault="0028380B">
      <w:pPr>
        <w:spacing w:after="240"/>
      </w:pPr>
    </w:p>
    <w:p w14:paraId="4C21A34E" w14:textId="4CB25B1A" w:rsidR="0028380B" w:rsidRDefault="00000000">
      <w:pPr>
        <w:spacing w:before="60" w:after="60" w:line="360" w:lineRule="auto"/>
      </w:pPr>
      <w:r>
        <w:rPr>
          <w:rFonts w:ascii="Calibri" w:eastAsia="Calibri" w:hAnsi="Calibri" w:cs="Calibri"/>
          <w:b/>
          <w:bCs/>
          <w:color w:val="0B1E3E"/>
        </w:rPr>
        <w:t>Competition Realm</w:t>
      </w:r>
    </w:p>
    <w:p w14:paraId="4182D568" w14:textId="6F5C4E07" w:rsidR="0028380B" w:rsidRDefault="00000000">
      <w:pPr>
        <w:spacing w:before="60" w:after="60" w:line="36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 xml:space="preserve">A Wipeout-inspired water obstacle course unlike anything else in the </w:t>
      </w:r>
      <w:proofErr w:type="gramStart"/>
      <w:r>
        <w:rPr>
          <w:rFonts w:ascii="Calibri" w:eastAsia="Calibri" w:hAnsi="Calibri" w:cs="Calibri"/>
          <w:color w:val="222222"/>
          <w:sz w:val="21"/>
          <w:szCs w:val="21"/>
        </w:rPr>
        <w:t>country</w:t>
      </w:r>
      <w:r w:rsidR="00FB6C94">
        <w:rPr>
          <w:rFonts w:ascii="Calibri" w:eastAsia="Calibri" w:hAnsi="Calibri" w:cs="Calibri"/>
          <w:color w:val="222222"/>
          <w:sz w:val="21"/>
          <w:szCs w:val="21"/>
        </w:rPr>
        <w:t>,</w:t>
      </w:r>
      <w:r>
        <w:rPr>
          <w:rFonts w:ascii="Calibri" w:eastAsia="Calibri" w:hAnsi="Calibri" w:cs="Calibri"/>
          <w:color w:val="222222"/>
          <w:sz w:val="21"/>
          <w:szCs w:val="21"/>
        </w:rPr>
        <w:t xml:space="preserve"> but</w:t>
      </w:r>
      <w:proofErr w:type="gramEnd"/>
      <w:r>
        <w:rPr>
          <w:rFonts w:ascii="Calibri" w:eastAsia="Calibri" w:hAnsi="Calibri" w:cs="Calibri"/>
          <w:color w:val="222222"/>
          <w:sz w:val="21"/>
          <w:szCs w:val="21"/>
        </w:rPr>
        <w:t xml:space="preserve"> made entirely Splash This's own. Guests take on a series of in-and-out-of-the-water challenges, navigating obstacles that test balance, strength, and nerve. This is adult competition reimagined</w:t>
      </w:r>
      <w:r w:rsidR="00FB6C94">
        <w:rPr>
          <w:rFonts w:ascii="Calibri" w:eastAsia="Calibri" w:hAnsi="Calibri" w:cs="Calibri"/>
          <w:color w:val="222222"/>
          <w:sz w:val="21"/>
          <w:szCs w:val="21"/>
        </w:rPr>
        <w:t xml:space="preserve">, </w:t>
      </w:r>
      <w:r>
        <w:rPr>
          <w:rFonts w:ascii="Calibri" w:eastAsia="Calibri" w:hAnsi="Calibri" w:cs="Calibri"/>
          <w:color w:val="222222"/>
          <w:sz w:val="21"/>
          <w:szCs w:val="21"/>
        </w:rPr>
        <w:t>physical, unpredictable, and impossible not to watch.</w:t>
      </w:r>
    </w:p>
    <w:p w14:paraId="5341CA1A" w14:textId="37523199" w:rsidR="0028380B" w:rsidRDefault="00000000">
      <w:pPr>
        <w:spacing w:before="60" w:after="60" w:line="360" w:lineRule="auto"/>
      </w:pPr>
      <w:r>
        <w:rPr>
          <w:rFonts w:ascii="Calibri" w:eastAsia="Calibri" w:hAnsi="Calibri" w:cs="Calibri"/>
          <w:b/>
          <w:bCs/>
          <w:color w:val="0B1E3E"/>
        </w:rPr>
        <w:t>Surf Realm</w:t>
      </w:r>
    </w:p>
    <w:p w14:paraId="1DF320B0" w14:textId="77777777" w:rsidR="0028380B" w:rsidRDefault="00000000">
      <w:pPr>
        <w:spacing w:before="60" w:after="60" w:line="36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 xml:space="preserve">Beginner to advanced adult surf stations — every wave </w:t>
      </w:r>
      <w:proofErr w:type="gramStart"/>
      <w:r>
        <w:rPr>
          <w:rFonts w:ascii="Calibri" w:eastAsia="Calibri" w:hAnsi="Calibri" w:cs="Calibri"/>
          <w:color w:val="222222"/>
          <w:sz w:val="21"/>
          <w:szCs w:val="21"/>
        </w:rPr>
        <w:t>calibrated</w:t>
      </w:r>
      <w:proofErr w:type="gramEnd"/>
      <w:r>
        <w:rPr>
          <w:rFonts w:ascii="Calibri" w:eastAsia="Calibri" w:hAnsi="Calibri" w:cs="Calibri"/>
          <w:color w:val="222222"/>
          <w:sz w:val="21"/>
          <w:szCs w:val="21"/>
        </w:rPr>
        <w:t xml:space="preserve"> for grown-up athletes ready to push their limits.</w:t>
      </w:r>
    </w:p>
    <w:p w14:paraId="1339C03B" w14:textId="708D253C" w:rsidR="0028380B" w:rsidRDefault="00000000">
      <w:pPr>
        <w:spacing w:before="60" w:after="60" w:line="360" w:lineRule="auto"/>
      </w:pPr>
      <w:r>
        <w:rPr>
          <w:rFonts w:ascii="Calibri" w:eastAsia="Calibri" w:hAnsi="Calibri" w:cs="Calibri"/>
          <w:b/>
          <w:bCs/>
          <w:color w:val="0B1E3E"/>
        </w:rPr>
        <w:t>Exploration Realm</w:t>
      </w:r>
    </w:p>
    <w:p w14:paraId="29904511" w14:textId="77777777" w:rsidR="0028380B" w:rsidRDefault="00000000">
      <w:pPr>
        <w:spacing w:before="60" w:after="60" w:line="36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The Exploration Realm is the high-intensity adventure zone — part natural wonder, part adrenaline machine. Eight signature features deliver speed, physical challenge, and immersive sensory experience throughout.</w:t>
      </w:r>
    </w:p>
    <w:p w14:paraId="1EB66868" w14:textId="77777777" w:rsidR="0028380B" w:rsidRDefault="00000000">
      <w:pPr>
        <w:pStyle w:val="ListParagraph"/>
        <w:numPr>
          <w:ilvl w:val="0"/>
          <w:numId w:val="1"/>
        </w:numPr>
        <w:spacing w:after="60" w:line="408" w:lineRule="auto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Waterfall Climb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— A cascading waterfall guests can climb beside or behind, with plunge pool below</w:t>
      </w:r>
    </w:p>
    <w:p w14:paraId="56D01F58" w14:textId="77777777" w:rsidR="0028380B" w:rsidRDefault="00000000">
      <w:pPr>
        <w:pStyle w:val="ListParagraph"/>
        <w:numPr>
          <w:ilvl w:val="0"/>
          <w:numId w:val="1"/>
        </w:numPr>
        <w:spacing w:after="60" w:line="408" w:lineRule="auto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Rock Wall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— A rugged natural rock wall rising above the water; climb it, conquer it, drop in</w:t>
      </w:r>
    </w:p>
    <w:p w14:paraId="094F4A57" w14:textId="77777777" w:rsidR="0028380B" w:rsidRDefault="00000000">
      <w:pPr>
        <w:pStyle w:val="ListParagraph"/>
        <w:numPr>
          <w:ilvl w:val="0"/>
          <w:numId w:val="1"/>
        </w:numPr>
        <w:spacing w:after="60" w:line="408" w:lineRule="auto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Tree Root System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— A dramatic, gnarled tree root structure guests navigate upward before plunging into the water beneath — one of the most visually striking features in the facility</w:t>
      </w:r>
    </w:p>
    <w:p w14:paraId="41E39724" w14:textId="77777777" w:rsidR="0028380B" w:rsidRDefault="00000000">
      <w:pPr>
        <w:pStyle w:val="ListParagraph"/>
        <w:numPr>
          <w:ilvl w:val="0"/>
          <w:numId w:val="1"/>
        </w:numPr>
        <w:spacing w:after="60" w:line="408" w:lineRule="auto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High-Speed Adventure Slides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— Multi-story speed slides with velocity tracking and personal best displays at exit</w:t>
      </w:r>
    </w:p>
    <w:p w14:paraId="532A0802" w14:textId="77777777" w:rsidR="0028380B" w:rsidRDefault="00000000">
      <w:pPr>
        <w:pStyle w:val="ListParagraph"/>
        <w:numPr>
          <w:ilvl w:val="0"/>
          <w:numId w:val="1"/>
        </w:numPr>
        <w:spacing w:after="60" w:line="408" w:lineRule="auto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Free-Fall Drop Chutes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— Vertical drop slides with near-freefall descent for adult thrill experience</w:t>
      </w:r>
    </w:p>
    <w:p w14:paraId="0E821CF5" w14:textId="77777777" w:rsidR="0028380B" w:rsidRDefault="00000000">
      <w:pPr>
        <w:pStyle w:val="ListParagraph"/>
        <w:numPr>
          <w:ilvl w:val="0"/>
          <w:numId w:val="1"/>
        </w:numPr>
        <w:spacing w:after="60" w:line="408" w:lineRule="auto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Racing Slides with Timing Displays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— Side-by-side competitive slide lanes with real-time timing and daily leaderboard rankings</w:t>
      </w:r>
    </w:p>
    <w:p w14:paraId="309D8985" w14:textId="77777777" w:rsidR="0028380B" w:rsidRDefault="00000000">
      <w:pPr>
        <w:pStyle w:val="ListParagraph"/>
        <w:numPr>
          <w:ilvl w:val="0"/>
          <w:numId w:val="1"/>
        </w:numPr>
        <w:spacing w:after="60" w:line="408" w:lineRule="auto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Exploration Current Channel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— Variable-depth challenge circuit with pull stations, current resistance zones, underwater navigation gates, sprint sections, and submerged obstacle passages</w:t>
      </w:r>
    </w:p>
    <w:p w14:paraId="26B174BB" w14:textId="77777777" w:rsidR="0028380B" w:rsidRDefault="00000000">
      <w:pPr>
        <w:pStyle w:val="ListParagraph"/>
        <w:numPr>
          <w:ilvl w:val="0"/>
          <w:numId w:val="1"/>
        </w:numPr>
        <w:spacing w:after="60" w:line="408" w:lineRule="auto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Video-Enhanced Immersion Environments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— Large-scale projection systems create environmental themes that respond to guest movement and time-of-day programming</w:t>
      </w:r>
    </w:p>
    <w:p w14:paraId="00D7F35E" w14:textId="0B587715" w:rsidR="0028380B" w:rsidRDefault="00000000">
      <w:pPr>
        <w:spacing w:before="60" w:after="60" w:line="360" w:lineRule="auto"/>
      </w:pPr>
      <w:r>
        <w:rPr>
          <w:rFonts w:ascii="Calibri" w:eastAsia="Calibri" w:hAnsi="Calibri" w:cs="Calibri"/>
          <w:b/>
          <w:bCs/>
          <w:color w:val="0B1E3E"/>
        </w:rPr>
        <w:t>The Amazon</w:t>
      </w:r>
    </w:p>
    <w:p w14:paraId="77A010EC" w14:textId="77777777" w:rsidR="0028380B" w:rsidRDefault="00000000">
      <w:pPr>
        <w:spacing w:before="60" w:after="60" w:line="36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Cold plunge pools, contrast therapy circuits, hot tub soaks, eucalyptus steam rooms — elite recovery, beautifully executed.</w:t>
      </w:r>
    </w:p>
    <w:p w14:paraId="52B61B48" w14:textId="36176AEF" w:rsidR="0028380B" w:rsidRDefault="00000000">
      <w:pPr>
        <w:spacing w:before="60" w:after="60" w:line="360" w:lineRule="auto"/>
      </w:pPr>
      <w:r>
        <w:rPr>
          <w:rFonts w:ascii="Calibri" w:eastAsia="Calibri" w:hAnsi="Calibri" w:cs="Calibri"/>
          <w:b/>
          <w:bCs/>
          <w:color w:val="0B1E3E"/>
        </w:rPr>
        <w:t>The Venetian Drift</w:t>
      </w:r>
    </w:p>
    <w:p w14:paraId="2F416D9A" w14:textId="77777777" w:rsidR="0028380B" w:rsidRDefault="00000000">
      <w:pPr>
        <w:spacing w:before="60" w:after="60" w:line="360" w:lineRule="auto"/>
      </w:pPr>
      <w:r>
        <w:rPr>
          <w:rFonts w:ascii="Calibri" w:eastAsia="Calibri" w:hAnsi="Calibri" w:cs="Calibri"/>
          <w:color w:val="222222"/>
          <w:sz w:val="21"/>
          <w:szCs w:val="21"/>
        </w:rPr>
        <w:t>A very slow-moving river designed for adults who want to unwind. Stops along the route offer bars, lounges, and light snacks — places to pull off, grab a drink, hang out, and when the music is right, just soak it all in before drifting on.</w:t>
      </w:r>
    </w:p>
    <w:p w14:paraId="7C167B9E" w14:textId="77777777" w:rsidR="0028380B" w:rsidRDefault="0028380B">
      <w:pPr>
        <w:spacing w:before="24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28380B" w14:paraId="3302240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B1E3E"/>
            <w:tcMar>
              <w:top w:w="150" w:type="dxa"/>
              <w:left w:w="1080" w:type="dxa"/>
              <w:bottom w:w="150" w:type="dxa"/>
              <w:right w:w="1080" w:type="dxa"/>
            </w:tcMar>
          </w:tcPr>
          <w:p w14:paraId="059151F7" w14:textId="772B9A73" w:rsidR="0028380B" w:rsidRDefault="00000000">
            <w:pPr>
              <w:spacing w:after="120" w:line="360" w:lineRule="auto"/>
            </w:pPr>
            <w:r>
              <w:rPr>
                <w:rFonts w:ascii="Calibri" w:eastAsia="Calibri" w:hAnsi="Calibri" w:cs="Calibri"/>
                <w:b/>
                <w:bCs/>
                <w:color w:val="C9A84C"/>
                <w:spacing w:val="15"/>
                <w:sz w:val="26"/>
                <w:szCs w:val="26"/>
              </w:rPr>
              <w:t>03 | THE MARKET OPPORTUNITY</w:t>
            </w:r>
          </w:p>
        </w:tc>
      </w:tr>
    </w:tbl>
    <w:p w14:paraId="742E172E" w14:textId="77777777" w:rsidR="0028380B" w:rsidRDefault="0028380B">
      <w:pPr>
        <w:spacing w:after="240"/>
      </w:pPr>
    </w:p>
    <w:p w14:paraId="273C47B5" w14:textId="77777777" w:rsidR="0028380B" w:rsidRDefault="0028380B">
      <w:pPr>
        <w:spacing w:before="24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4"/>
      </w:tblGrid>
      <w:tr w:rsidR="0028380B" w14:paraId="618BAD9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0B1E3E"/>
              <w:left w:val="single" w:sz="6" w:space="0" w:color="0B1E3E"/>
              <w:bottom w:val="single" w:sz="6" w:space="0" w:color="0B1E3E"/>
              <w:right w:val="single" w:sz="6" w:space="0" w:color="0B1E3E"/>
            </w:tcBorders>
            <w:shd w:val="clear" w:color="auto" w:fill="F5F8FF"/>
            <w:tcMar>
              <w:top w:w="300" w:type="dxa"/>
              <w:left w:w="360" w:type="dxa"/>
              <w:bottom w:w="300" w:type="dxa"/>
              <w:right w:w="360" w:type="dxa"/>
            </w:tcMar>
          </w:tcPr>
          <w:p w14:paraId="4E97B84E" w14:textId="77777777" w:rsidR="0028380B" w:rsidRDefault="00000000">
            <w:pPr>
              <w:spacing w:line="264" w:lineRule="auto"/>
            </w:pPr>
            <w:r>
              <w:rPr>
                <w:rFonts w:ascii="Calibri" w:eastAsia="Calibri" w:hAnsi="Calibri" w:cs="Calibri"/>
                <w:b/>
                <w:bCs/>
                <w:color w:val="0B1E3E"/>
                <w:sz w:val="40"/>
                <w:szCs w:val="40"/>
              </w:rPr>
              <w:t>410,000+</w:t>
            </w:r>
          </w:p>
          <w:p w14:paraId="2D86621A" w14:textId="77777777" w:rsidR="0028380B" w:rsidRDefault="00000000">
            <w:pPr>
              <w:spacing w:after="120" w:line="360" w:lineRule="auto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>Aurora residents — fast-growing, young, and active</w:t>
            </w:r>
          </w:p>
          <w:p w14:paraId="176E4A27" w14:textId="77777777" w:rsidR="0028380B" w:rsidRDefault="00000000">
            <w:pPr>
              <w:spacing w:line="264" w:lineRule="auto"/>
            </w:pPr>
            <w:r>
              <w:rPr>
                <w:rFonts w:ascii="Calibri" w:eastAsia="Calibri" w:hAnsi="Calibri" w:cs="Calibri"/>
                <w:b/>
                <w:bCs/>
                <w:color w:val="0B1E3E"/>
                <w:sz w:val="40"/>
                <w:szCs w:val="40"/>
              </w:rPr>
              <w:t>3M+</w:t>
            </w:r>
          </w:p>
          <w:p w14:paraId="7D1F7150" w14:textId="77777777" w:rsidR="0028380B" w:rsidRDefault="00000000">
            <w:pPr>
              <w:spacing w:after="120" w:line="360" w:lineRule="auto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>Denver-Aurora metro catchment area</w:t>
            </w:r>
          </w:p>
          <w:p w14:paraId="3A4AFE47" w14:textId="1662B006" w:rsidR="0028380B" w:rsidRDefault="00000000">
            <w:pPr>
              <w:spacing w:line="264" w:lineRule="auto"/>
            </w:pPr>
            <w:r>
              <w:rPr>
                <w:rFonts w:ascii="Calibri" w:eastAsia="Calibri" w:hAnsi="Calibri" w:cs="Calibri"/>
                <w:b/>
                <w:bCs/>
                <w:color w:val="0B1E3E"/>
                <w:sz w:val="40"/>
                <w:szCs w:val="40"/>
              </w:rPr>
              <w:t>21,265 + 88,000+</w:t>
            </w:r>
          </w:p>
          <w:p w14:paraId="6A09B924" w14:textId="77777777" w:rsidR="0028380B" w:rsidRDefault="00000000">
            <w:pPr>
              <w:spacing w:after="120" w:line="360" w:lineRule="auto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>Aurora veterans &amp; Buckley Space Force Base military community</w:t>
            </w:r>
          </w:p>
          <w:p w14:paraId="121081A2" w14:textId="77777777" w:rsidR="0028380B" w:rsidRDefault="00000000">
            <w:pPr>
              <w:spacing w:line="264" w:lineRule="auto"/>
            </w:pPr>
            <w:r>
              <w:rPr>
                <w:rFonts w:ascii="Calibri" w:eastAsia="Calibri" w:hAnsi="Calibri" w:cs="Calibri"/>
                <w:b/>
                <w:bCs/>
                <w:color w:val="0B1E3E"/>
                <w:sz w:val="40"/>
                <w:szCs w:val="40"/>
              </w:rPr>
              <w:t>90M+</w:t>
            </w:r>
          </w:p>
          <w:p w14:paraId="1E49D861" w14:textId="77777777" w:rsidR="0028380B" w:rsidRDefault="00000000">
            <w:pPr>
              <w:spacing w:after="120" w:line="360" w:lineRule="auto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>Annual passengers through Denver International Airport — just 11 miles away</w:t>
            </w:r>
          </w:p>
          <w:p w14:paraId="11FEC161" w14:textId="77777777" w:rsidR="0028380B" w:rsidRDefault="00000000">
            <w:pPr>
              <w:spacing w:line="264" w:lineRule="auto"/>
            </w:pPr>
            <w:r>
              <w:rPr>
                <w:rFonts w:ascii="Calibri" w:eastAsia="Calibri" w:hAnsi="Calibri" w:cs="Calibri"/>
                <w:b/>
                <w:bCs/>
                <w:color w:val="0B1E3E"/>
                <w:sz w:val="40"/>
                <w:szCs w:val="40"/>
              </w:rPr>
              <w:t>ZERO</w:t>
            </w:r>
          </w:p>
          <w:p w14:paraId="754D6C4B" w14:textId="77777777" w:rsidR="0028380B" w:rsidRDefault="00000000">
            <w:pPr>
              <w:spacing w:after="120" w:line="360" w:lineRule="auto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>Dedicated adult aquatic facilities in Aurora or the Denver metro</w:t>
            </w:r>
          </w:p>
          <w:p w14:paraId="36407315" w14:textId="77777777" w:rsidR="0028380B" w:rsidRDefault="00000000">
            <w:pPr>
              <w:spacing w:line="3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B1E3E"/>
                <w:sz w:val="22"/>
                <w:szCs w:val="22"/>
              </w:rPr>
              <w:t>The market exists. The demand is proven. The competition is nonexistent.</w:t>
            </w:r>
          </w:p>
        </w:tc>
      </w:tr>
    </w:tbl>
    <w:p w14:paraId="468F6634" w14:textId="77777777" w:rsidR="0028380B" w:rsidRDefault="0028380B">
      <w:pPr>
        <w:spacing w:after="240"/>
      </w:pPr>
    </w:p>
    <w:p w14:paraId="0650A565" w14:textId="77777777" w:rsidR="0028380B" w:rsidRDefault="0028380B">
      <w:pPr>
        <w:spacing w:before="24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28380B" w14:paraId="32B4502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B1E3E"/>
            <w:tcMar>
              <w:top w:w="150" w:type="dxa"/>
              <w:left w:w="1080" w:type="dxa"/>
              <w:bottom w:w="150" w:type="dxa"/>
              <w:right w:w="1080" w:type="dxa"/>
            </w:tcMar>
          </w:tcPr>
          <w:p w14:paraId="5EE5D8A0" w14:textId="74E5A1DB" w:rsidR="0028380B" w:rsidRDefault="00000000">
            <w:pPr>
              <w:spacing w:after="120" w:line="360" w:lineRule="auto"/>
            </w:pPr>
            <w:r>
              <w:rPr>
                <w:rFonts w:ascii="Calibri" w:eastAsia="Calibri" w:hAnsi="Calibri" w:cs="Calibri"/>
                <w:b/>
                <w:bCs/>
                <w:color w:val="C9A84C"/>
                <w:spacing w:val="15"/>
                <w:sz w:val="26"/>
                <w:szCs w:val="26"/>
              </w:rPr>
              <w:t>04 | THE BUSINESS MODEL</w:t>
            </w:r>
          </w:p>
        </w:tc>
      </w:tr>
    </w:tbl>
    <w:p w14:paraId="4A740D29" w14:textId="77777777" w:rsidR="0028380B" w:rsidRDefault="0028380B">
      <w:pPr>
        <w:spacing w:after="240"/>
      </w:pPr>
    </w:p>
    <w:p w14:paraId="6129B6AF" w14:textId="77777777" w:rsidR="0028380B" w:rsidRDefault="0028380B">
      <w:pPr>
        <w:spacing w:before="200"/>
      </w:pP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8"/>
        <w:gridCol w:w="6452"/>
      </w:tblGrid>
      <w:tr w:rsidR="0028380B" w14:paraId="65504F6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50" w:type="pct"/>
            <w:shd w:val="clear" w:color="auto" w:fill="0B1E3E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8523AC8" w14:textId="77777777" w:rsidR="0028380B" w:rsidRDefault="00000000">
            <w:r>
              <w:rPr>
                <w:rFonts w:ascii="Calibri" w:eastAsia="Calibri" w:hAnsi="Calibri" w:cs="Calibri"/>
                <w:b/>
                <w:bCs/>
                <w:color w:val="C9A84C"/>
                <w:sz w:val="21"/>
                <w:szCs w:val="21"/>
              </w:rPr>
              <w:t>Revenue Stream</w:t>
            </w:r>
          </w:p>
        </w:tc>
        <w:tc>
          <w:tcPr>
            <w:tcW w:w="3450" w:type="pct"/>
            <w:shd w:val="clear" w:color="auto" w:fill="0B1E3E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5A5D104" w14:textId="77777777" w:rsidR="0028380B" w:rsidRDefault="00000000">
            <w:r>
              <w:rPr>
                <w:rFonts w:ascii="Calibri" w:eastAsia="Calibri" w:hAnsi="Calibri" w:cs="Calibri"/>
                <w:b/>
                <w:bCs/>
                <w:color w:val="C9A84C"/>
                <w:sz w:val="21"/>
                <w:szCs w:val="21"/>
              </w:rPr>
              <w:t>Details</w:t>
            </w:r>
          </w:p>
        </w:tc>
      </w:tr>
      <w:tr w:rsidR="0028380B" w14:paraId="17B83772" w14:textId="77777777">
        <w:tblPrEx>
          <w:tblCellMar>
            <w:top w:w="0" w:type="dxa"/>
            <w:bottom w:w="0" w:type="dxa"/>
          </w:tblCellMar>
        </w:tblPrEx>
        <w:tc>
          <w:tcPr>
            <w:tcW w:w="1550" w:type="pct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5042C04" w14:textId="77777777" w:rsidR="0028380B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Admission &amp; Memberships</w:t>
            </w:r>
          </w:p>
        </w:tc>
        <w:tc>
          <w:tcPr>
            <w:tcW w:w="3450" w:type="pct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C19755D" w14:textId="192DACC0" w:rsidR="0028380B" w:rsidRDefault="00000000"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Day Passes from $</w:t>
            </w:r>
            <w:r w:rsidR="00FB6C94"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5 — Athlete, Explorer, and Lounge membership tiers</w:t>
            </w:r>
          </w:p>
        </w:tc>
      </w:tr>
      <w:tr w:rsidR="0028380B" w14:paraId="7CA37CD0" w14:textId="77777777">
        <w:tblPrEx>
          <w:tblCellMar>
            <w:top w:w="0" w:type="dxa"/>
            <w:bottom w:w="0" w:type="dxa"/>
          </w:tblCellMar>
        </w:tblPrEx>
        <w:tc>
          <w:tcPr>
            <w:tcW w:w="1550" w:type="pct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133CEE8" w14:textId="77777777" w:rsidR="0028380B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Food &amp; Beverage</w:t>
            </w:r>
          </w:p>
        </w:tc>
        <w:tc>
          <w:tcPr>
            <w:tcW w:w="3450" w:type="pct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B95607E" w14:textId="77777777" w:rsidR="0028380B" w:rsidRDefault="00000000"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Full adult bar, craft beer, sports nutrition — avg. $22–$28 per guest</w:t>
            </w:r>
          </w:p>
        </w:tc>
      </w:tr>
      <w:tr w:rsidR="0028380B" w14:paraId="69D70A33" w14:textId="77777777">
        <w:tblPrEx>
          <w:tblCellMar>
            <w:top w:w="0" w:type="dxa"/>
            <w:bottom w:w="0" w:type="dxa"/>
          </w:tblCellMar>
        </w:tblPrEx>
        <w:tc>
          <w:tcPr>
            <w:tcW w:w="1550" w:type="pct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6F83CDD" w14:textId="77777777" w:rsidR="0028380B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Cabanas &amp; Private Events</w:t>
            </w:r>
          </w:p>
        </w:tc>
        <w:tc>
          <w:tcPr>
            <w:tcW w:w="3450" w:type="pct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C43A329" w14:textId="77777777" w:rsidR="0028380B" w:rsidRDefault="00000000"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Premium cabana rentals, corporate buyouts, and private event hosting</w:t>
            </w:r>
          </w:p>
        </w:tc>
      </w:tr>
      <w:tr w:rsidR="0028380B" w14:paraId="271E2277" w14:textId="77777777">
        <w:tblPrEx>
          <w:tblCellMar>
            <w:top w:w="0" w:type="dxa"/>
            <w:bottom w:w="0" w:type="dxa"/>
          </w:tblCellMar>
        </w:tblPrEx>
        <w:tc>
          <w:tcPr>
            <w:tcW w:w="1550" w:type="pct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9AF2A1B" w14:textId="77777777" w:rsidR="0028380B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Championship Tournament</w:t>
            </w:r>
          </w:p>
        </w:tc>
        <w:tc>
          <w:tcPr>
            <w:tcW w:w="3450" w:type="pct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FEF3702" w14:textId="77777777" w:rsidR="0028380B" w:rsidRDefault="00000000"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Annual Splash This™ Open — ticketed, sponsored, nationally promoted</w:t>
            </w:r>
          </w:p>
        </w:tc>
      </w:tr>
      <w:tr w:rsidR="0028380B" w14:paraId="4213EDDE" w14:textId="77777777">
        <w:tblPrEx>
          <w:tblCellMar>
            <w:top w:w="0" w:type="dxa"/>
            <w:bottom w:w="0" w:type="dxa"/>
          </w:tblCellMar>
        </w:tblPrEx>
        <w:tc>
          <w:tcPr>
            <w:tcW w:w="1550" w:type="pct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A1D07CC" w14:textId="35ED8489" w:rsidR="0028380B" w:rsidRDefault="00FB6C94"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Sponsorship</w:t>
            </w:r>
            <w:r w:rsidR="0000000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&amp; Merchandise</w:t>
            </w:r>
          </w:p>
        </w:tc>
        <w:tc>
          <w:tcPr>
            <w:tcW w:w="3450" w:type="pct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6C0EB69" w14:textId="77777777" w:rsidR="0028380B" w:rsidRDefault="00000000"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Brand partnerships &amp; Poseidon-branded apparel and gear line</w:t>
            </w:r>
          </w:p>
        </w:tc>
      </w:tr>
    </w:tbl>
    <w:p w14:paraId="11992582" w14:textId="77777777" w:rsidR="0028380B" w:rsidRDefault="0028380B">
      <w:pPr>
        <w:spacing w:after="200"/>
      </w:pPr>
    </w:p>
    <w:p w14:paraId="3B40A71F" w14:textId="77777777" w:rsidR="0028380B" w:rsidRDefault="0028380B">
      <w:pPr>
        <w:spacing w:before="24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28380B" w14:paraId="6200C86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B1E3E"/>
            <w:tcMar>
              <w:top w:w="150" w:type="dxa"/>
              <w:left w:w="1080" w:type="dxa"/>
              <w:bottom w:w="150" w:type="dxa"/>
              <w:right w:w="1080" w:type="dxa"/>
            </w:tcMar>
          </w:tcPr>
          <w:p w14:paraId="3A582143" w14:textId="2B6B345E" w:rsidR="0028380B" w:rsidRDefault="00000000">
            <w:pPr>
              <w:spacing w:after="120" w:line="360" w:lineRule="auto"/>
            </w:pPr>
            <w:r>
              <w:rPr>
                <w:rFonts w:ascii="Calibri" w:eastAsia="Calibri" w:hAnsi="Calibri" w:cs="Calibri"/>
                <w:b/>
                <w:bCs/>
                <w:color w:val="C9A84C"/>
                <w:spacing w:val="15"/>
                <w:sz w:val="26"/>
                <w:szCs w:val="26"/>
              </w:rPr>
              <w:t>05 | THE NUMBERS</w:t>
            </w:r>
          </w:p>
        </w:tc>
      </w:tr>
    </w:tbl>
    <w:p w14:paraId="5313FE30" w14:textId="77777777" w:rsidR="0028380B" w:rsidRDefault="0028380B">
      <w:pPr>
        <w:spacing w:after="240"/>
      </w:pPr>
    </w:p>
    <w:p w14:paraId="410B662F" w14:textId="77777777" w:rsidR="0028380B" w:rsidRDefault="0028380B">
      <w:pPr>
        <w:spacing w:before="24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4"/>
      </w:tblGrid>
      <w:tr w:rsidR="0028380B" w14:paraId="4EBEE84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0B1E3E"/>
              <w:left w:val="single" w:sz="6" w:space="0" w:color="0B1E3E"/>
              <w:bottom w:val="single" w:sz="6" w:space="0" w:color="0B1E3E"/>
              <w:right w:val="single" w:sz="6" w:space="0" w:color="0B1E3E"/>
            </w:tcBorders>
            <w:shd w:val="clear" w:color="auto" w:fill="0B1E3E"/>
            <w:tcMar>
              <w:top w:w="300" w:type="dxa"/>
              <w:left w:w="360" w:type="dxa"/>
              <w:bottom w:w="300" w:type="dxa"/>
              <w:right w:w="360" w:type="dxa"/>
            </w:tcMar>
          </w:tcPr>
          <w:p w14:paraId="6D5BDE61" w14:textId="77777777" w:rsidR="0028380B" w:rsidRDefault="00000000">
            <w:pPr>
              <w:spacing w:after="40" w:line="360" w:lineRule="auto"/>
            </w:pPr>
            <w:r>
              <w:rPr>
                <w:rFonts w:ascii="Calibri" w:eastAsia="Calibri" w:hAnsi="Calibri" w:cs="Calibri"/>
                <w:b/>
                <w:bCs/>
                <w:color w:val="C9A84C"/>
                <w:spacing w:val="15"/>
                <w:sz w:val="18"/>
                <w:szCs w:val="18"/>
              </w:rPr>
              <w:t>YEAR 5 PROJECTED REVENUE</w:t>
            </w:r>
          </w:p>
          <w:p w14:paraId="786F301D" w14:textId="77777777" w:rsidR="0028380B" w:rsidRDefault="00000000">
            <w:pPr>
              <w:spacing w:line="288" w:lineRule="auto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  <w:t>$47.3M</w:t>
            </w:r>
          </w:p>
          <w:p w14:paraId="5C95B28F" w14:textId="77777777" w:rsidR="0028380B" w:rsidRDefault="00000000">
            <w:pPr>
              <w:spacing w:after="40" w:line="360" w:lineRule="auto"/>
            </w:pPr>
            <w:r>
              <w:rPr>
                <w:rFonts w:ascii="Calibri" w:eastAsia="Calibri" w:hAnsi="Calibri" w:cs="Calibri"/>
                <w:b/>
                <w:bCs/>
                <w:color w:val="C9A84C"/>
                <w:spacing w:val="15"/>
                <w:sz w:val="18"/>
                <w:szCs w:val="18"/>
              </w:rPr>
              <w:t>YEAR 5 EBITDA</w:t>
            </w:r>
          </w:p>
          <w:p w14:paraId="75EFF2AF" w14:textId="77777777" w:rsidR="0028380B" w:rsidRDefault="00000000">
            <w:pPr>
              <w:spacing w:line="288" w:lineRule="auto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  <w:t>$31.8M</w:t>
            </w:r>
          </w:p>
          <w:p w14:paraId="113E2282" w14:textId="77777777" w:rsidR="0028380B" w:rsidRDefault="00000000">
            <w:pPr>
              <w:spacing w:after="40" w:line="360" w:lineRule="auto"/>
            </w:pPr>
            <w:r>
              <w:rPr>
                <w:rFonts w:ascii="Calibri" w:eastAsia="Calibri" w:hAnsi="Calibri" w:cs="Calibri"/>
                <w:b/>
                <w:bCs/>
                <w:color w:val="C9A84C"/>
                <w:spacing w:val="15"/>
                <w:sz w:val="18"/>
                <w:szCs w:val="18"/>
              </w:rPr>
              <w:t>CAPITAL STRUCTURE</w:t>
            </w:r>
          </w:p>
          <w:p w14:paraId="17BE7D51" w14:textId="0A10F711" w:rsidR="0028380B" w:rsidRDefault="00000000">
            <w:pPr>
              <w:spacing w:line="288" w:lineRule="auto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  <w:t>SBA 504/7(a) + Private Investor Equity + Owner Equity</w:t>
            </w:r>
          </w:p>
          <w:p w14:paraId="01DA46B9" w14:textId="77777777" w:rsidR="0028380B" w:rsidRDefault="00000000">
            <w:pPr>
              <w:spacing w:after="40" w:line="360" w:lineRule="auto"/>
            </w:pPr>
            <w:r>
              <w:rPr>
                <w:rFonts w:ascii="Calibri" w:eastAsia="Calibri" w:hAnsi="Calibri" w:cs="Calibri"/>
                <w:b/>
                <w:bCs/>
                <w:color w:val="C9A84C"/>
                <w:spacing w:val="15"/>
                <w:sz w:val="18"/>
                <w:szCs w:val="18"/>
              </w:rPr>
              <w:t>BUILD TIMELINE</w:t>
            </w:r>
          </w:p>
          <w:p w14:paraId="2DD7E6D3" w14:textId="67B1419E" w:rsidR="0028380B" w:rsidRDefault="00000000">
            <w:pPr>
              <w:spacing w:line="288" w:lineRule="auto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2"/>
                <w:szCs w:val="32"/>
              </w:rPr>
              <w:t>Phase 1 Operational — Year 2 | All Realms Active — Year 3</w:t>
            </w:r>
          </w:p>
        </w:tc>
      </w:tr>
    </w:tbl>
    <w:p w14:paraId="0CE28C92" w14:textId="77777777" w:rsidR="0028380B" w:rsidRDefault="0028380B">
      <w:pPr>
        <w:spacing w:after="240"/>
      </w:pPr>
    </w:p>
    <w:p w14:paraId="6A377229" w14:textId="77777777" w:rsidR="0028380B" w:rsidRDefault="0028380B">
      <w:pPr>
        <w:spacing w:before="24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28380B" w14:paraId="29F6721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B1E3E"/>
            <w:tcMar>
              <w:top w:w="150" w:type="dxa"/>
              <w:left w:w="1080" w:type="dxa"/>
              <w:bottom w:w="150" w:type="dxa"/>
              <w:right w:w="1080" w:type="dxa"/>
            </w:tcMar>
          </w:tcPr>
          <w:p w14:paraId="6C2386C7" w14:textId="62FB2F17" w:rsidR="0028380B" w:rsidRDefault="00000000">
            <w:pPr>
              <w:spacing w:after="120" w:line="360" w:lineRule="auto"/>
            </w:pPr>
            <w:r>
              <w:rPr>
                <w:rFonts w:ascii="Calibri" w:eastAsia="Calibri" w:hAnsi="Calibri" w:cs="Calibri"/>
                <w:b/>
                <w:bCs/>
                <w:color w:val="C9A84C"/>
                <w:spacing w:val="15"/>
                <w:sz w:val="26"/>
                <w:szCs w:val="26"/>
              </w:rPr>
              <w:lastRenderedPageBreak/>
              <w:t>06 | THE FOUNDER</w:t>
            </w:r>
          </w:p>
        </w:tc>
      </w:tr>
    </w:tbl>
    <w:p w14:paraId="6E8472B6" w14:textId="77777777" w:rsidR="0028380B" w:rsidRDefault="0028380B">
      <w:pPr>
        <w:spacing w:after="240"/>
      </w:pPr>
    </w:p>
    <w:p w14:paraId="6A31A873" w14:textId="77777777" w:rsidR="0028380B" w:rsidRDefault="0028380B">
      <w:pPr>
        <w:spacing w:before="24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0"/>
      </w:tblGrid>
      <w:tr w:rsidR="0028380B" w14:paraId="68BBABB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single" w:sz="24" w:space="0" w:color="C9A84C"/>
              <w:bottom w:val="nil"/>
              <w:right w:val="nil"/>
            </w:tcBorders>
            <w:shd w:val="clear" w:color="auto" w:fill="FAFAFA"/>
            <w:tcMar>
              <w:top w:w="180" w:type="dxa"/>
              <w:left w:w="270" w:type="dxa"/>
              <w:bottom w:w="180" w:type="dxa"/>
              <w:right w:w="270" w:type="dxa"/>
            </w:tcMar>
          </w:tcPr>
          <w:p w14:paraId="0E183931" w14:textId="77777777" w:rsidR="0028380B" w:rsidRDefault="00000000">
            <w:pPr>
              <w:spacing w:after="120" w:line="360" w:lineRule="auto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Terry Rust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— founder, engineer, operator. Built this concept from the ground up as a solo Metropolitan State University of Denver senior engineering capstone project. Background in industrial operations and safety management — the same discipline that runs power plants and refineries, applied to world-class aquatic design.</w:t>
            </w:r>
          </w:p>
          <w:p w14:paraId="5256D87A" w14:textId="77777777" w:rsidR="0028380B" w:rsidRDefault="00000000">
            <w:pPr>
              <w:spacing w:line="360" w:lineRule="auto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One student. One vision. Zero corners cut.</w:t>
            </w:r>
          </w:p>
        </w:tc>
      </w:tr>
    </w:tbl>
    <w:p w14:paraId="02B68A4F" w14:textId="77777777" w:rsidR="0028380B" w:rsidRDefault="0028380B">
      <w:pPr>
        <w:spacing w:after="240"/>
      </w:pPr>
    </w:p>
    <w:p w14:paraId="2FE4A67B" w14:textId="77777777" w:rsidR="0028380B" w:rsidRDefault="00000000">
      <w:pPr>
        <w:spacing w:before="60" w:after="120" w:line="360" w:lineRule="auto"/>
        <w:ind w:left="1080"/>
        <w:jc w:val="center"/>
      </w:pPr>
      <w:r>
        <w:rPr>
          <w:rFonts w:ascii="Calibri" w:eastAsia="Calibri" w:hAnsi="Calibri" w:cs="Calibri"/>
          <w:b/>
          <w:bCs/>
          <w:color w:val="C9A84C"/>
          <w:sz w:val="32"/>
          <w:szCs w:val="32"/>
          <w:shd w:val="clear" w:color="auto" w:fill="0B1E3E"/>
        </w:rPr>
        <w:t>“Splash This™ is not a water park. It is a movement.”</w:t>
      </w:r>
    </w:p>
    <w:sectPr w:rsidR="0028380B"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E5E72"/>
    <w:multiLevelType w:val="hybridMultilevel"/>
    <w:tmpl w:val="FB126CA2"/>
    <w:lvl w:ilvl="0" w:tplc="FF948714">
      <w:start w:val="1"/>
      <w:numFmt w:val="bullet"/>
      <w:lvlText w:val="●"/>
      <w:lvlJc w:val="left"/>
      <w:pPr>
        <w:ind w:left="720" w:hanging="360"/>
      </w:pPr>
    </w:lvl>
    <w:lvl w:ilvl="1" w:tplc="8B9ED47C">
      <w:start w:val="1"/>
      <w:numFmt w:val="bullet"/>
      <w:lvlText w:val="○"/>
      <w:lvlJc w:val="left"/>
      <w:pPr>
        <w:ind w:left="1440" w:hanging="360"/>
      </w:pPr>
    </w:lvl>
    <w:lvl w:ilvl="2" w:tplc="2FF2C984">
      <w:start w:val="1"/>
      <w:numFmt w:val="bullet"/>
      <w:lvlText w:val="■"/>
      <w:lvlJc w:val="left"/>
      <w:pPr>
        <w:ind w:left="2160" w:hanging="360"/>
      </w:pPr>
    </w:lvl>
    <w:lvl w:ilvl="3" w:tplc="49A0CBAA">
      <w:start w:val="1"/>
      <w:numFmt w:val="bullet"/>
      <w:lvlText w:val="●"/>
      <w:lvlJc w:val="left"/>
      <w:pPr>
        <w:ind w:left="2880" w:hanging="360"/>
      </w:pPr>
    </w:lvl>
    <w:lvl w:ilvl="4" w:tplc="F0AE003E">
      <w:start w:val="1"/>
      <w:numFmt w:val="bullet"/>
      <w:lvlText w:val="○"/>
      <w:lvlJc w:val="left"/>
      <w:pPr>
        <w:ind w:left="3600" w:hanging="360"/>
      </w:pPr>
    </w:lvl>
    <w:lvl w:ilvl="5" w:tplc="CA8605CC">
      <w:start w:val="1"/>
      <w:numFmt w:val="bullet"/>
      <w:lvlText w:val="■"/>
      <w:lvlJc w:val="left"/>
      <w:pPr>
        <w:ind w:left="4320" w:hanging="360"/>
      </w:pPr>
    </w:lvl>
    <w:lvl w:ilvl="6" w:tplc="B97A2C72">
      <w:start w:val="1"/>
      <w:numFmt w:val="bullet"/>
      <w:lvlText w:val="●"/>
      <w:lvlJc w:val="left"/>
      <w:pPr>
        <w:ind w:left="5040" w:hanging="360"/>
      </w:pPr>
    </w:lvl>
    <w:lvl w:ilvl="7" w:tplc="5CF82860">
      <w:start w:val="1"/>
      <w:numFmt w:val="bullet"/>
      <w:lvlText w:val="●"/>
      <w:lvlJc w:val="left"/>
      <w:pPr>
        <w:ind w:left="5760" w:hanging="360"/>
      </w:pPr>
    </w:lvl>
    <w:lvl w:ilvl="8" w:tplc="73E80C7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A6B4E0C"/>
    <w:multiLevelType w:val="hybridMultilevel"/>
    <w:tmpl w:val="EC0E96B0"/>
    <w:lvl w:ilvl="0" w:tplc="62909BFA">
      <w:start w:val="1"/>
      <w:numFmt w:val="decimal"/>
      <w:lvlText w:val="%1."/>
      <w:lvlJc w:val="left"/>
      <w:pPr>
        <w:ind w:left="720" w:hanging="360"/>
      </w:pPr>
    </w:lvl>
    <w:lvl w:ilvl="1" w:tplc="52EA4AD0">
      <w:numFmt w:val="decimal"/>
      <w:lvlText w:val=""/>
      <w:lvlJc w:val="left"/>
    </w:lvl>
    <w:lvl w:ilvl="2" w:tplc="8566214C">
      <w:numFmt w:val="decimal"/>
      <w:lvlText w:val=""/>
      <w:lvlJc w:val="left"/>
    </w:lvl>
    <w:lvl w:ilvl="3" w:tplc="BE0EC1C4">
      <w:numFmt w:val="decimal"/>
      <w:lvlText w:val=""/>
      <w:lvlJc w:val="left"/>
    </w:lvl>
    <w:lvl w:ilvl="4" w:tplc="03762492">
      <w:numFmt w:val="decimal"/>
      <w:lvlText w:val=""/>
      <w:lvlJc w:val="left"/>
    </w:lvl>
    <w:lvl w:ilvl="5" w:tplc="694A9F68">
      <w:numFmt w:val="decimal"/>
      <w:lvlText w:val=""/>
      <w:lvlJc w:val="left"/>
    </w:lvl>
    <w:lvl w:ilvl="6" w:tplc="D304BB16">
      <w:numFmt w:val="decimal"/>
      <w:lvlText w:val=""/>
      <w:lvlJc w:val="left"/>
    </w:lvl>
    <w:lvl w:ilvl="7" w:tplc="C0F4CAAA">
      <w:numFmt w:val="decimal"/>
      <w:lvlText w:val=""/>
      <w:lvlJc w:val="left"/>
    </w:lvl>
    <w:lvl w:ilvl="8" w:tplc="6526F3E0">
      <w:numFmt w:val="decimal"/>
      <w:lvlText w:val=""/>
      <w:lvlJc w:val="left"/>
    </w:lvl>
  </w:abstractNum>
  <w:num w:numId="1" w16cid:durableId="4446941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80B"/>
    <w:rsid w:val="0028380B"/>
    <w:rsid w:val="00863876"/>
    <w:rsid w:val="00AE23EE"/>
    <w:rsid w:val="00E0131E"/>
    <w:rsid w:val="00E92B3C"/>
    <w:rsid w:val="00FB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CDBEA"/>
  <w15:docId w15:val="{7AEB4FAB-3D87-46F7-8CBB-113B236F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000000"/>
      <w:sz w:val="30"/>
      <w:szCs w:val="30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000000"/>
      <w:sz w:val="26"/>
      <w:szCs w:val="26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b/>
      <w:bCs/>
      <w:color w:val="000000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b/>
      <w:bCs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683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qgNgAeVzdtZ2cYzzR1haD</dc:title>
  <dc:creator>Un-named</dc:creator>
  <dc:description>Generated document</dc:description>
  <cp:lastModifiedBy>Terry Rust</cp:lastModifiedBy>
  <cp:revision>5</cp:revision>
  <dcterms:created xsi:type="dcterms:W3CDTF">2026-08-28T03:22:00Z</dcterms:created>
  <dcterms:modified xsi:type="dcterms:W3CDTF">2026-08-28T03:24:00Z</dcterms:modified>
</cp:coreProperties>
</file>